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B4E" w:rsidRDefault="00DC72E4">
      <w:pPr>
        <w:pStyle w:val="Standard"/>
        <w:autoSpaceDE w:val="0"/>
        <w:jc w:val="both"/>
      </w:pPr>
      <w:bookmarkStart w:id="0" w:name="_GoBack"/>
      <w:bookmarkEnd w:id="0"/>
      <w:r>
        <w:rPr>
          <w:b/>
        </w:rPr>
        <w:t xml:space="preserve">                                                    ПРОТОКОЛ  №</w:t>
      </w:r>
      <w:r>
        <w:rPr>
          <w:b/>
          <w:lang w:val="en-US"/>
        </w:rPr>
        <w:t>23</w:t>
      </w:r>
      <w:r>
        <w:rPr>
          <w:b/>
        </w:rPr>
        <w:t>/</w:t>
      </w:r>
      <w:r>
        <w:rPr>
          <w:b/>
          <w:lang w:val="en-US"/>
        </w:rPr>
        <w:t>24</w:t>
      </w:r>
      <w:r>
        <w:rPr>
          <w:b/>
        </w:rPr>
        <w:t>.</w:t>
      </w:r>
      <w:r>
        <w:rPr>
          <w:b/>
          <w:lang w:val="ru-RU"/>
        </w:rPr>
        <w:t>04</w:t>
      </w:r>
      <w:r>
        <w:rPr>
          <w:b/>
        </w:rPr>
        <w:t>.2013г.</w:t>
      </w:r>
    </w:p>
    <w:p w:rsidR="00F47B4E" w:rsidRDefault="00F47B4E">
      <w:pPr>
        <w:pStyle w:val="Standard"/>
        <w:autoSpaceDE w:val="0"/>
        <w:jc w:val="both"/>
        <w:rPr>
          <w:b/>
        </w:rPr>
      </w:pPr>
    </w:p>
    <w:p w:rsidR="00F47B4E" w:rsidRDefault="00DC72E4">
      <w:pPr>
        <w:pStyle w:val="Standard"/>
        <w:autoSpaceDE w:val="0"/>
        <w:jc w:val="both"/>
      </w:pPr>
      <w:r>
        <w:t xml:space="preserve">от заседание на РИК–Плевен, назначена с Решение №2211-НС/26.03.2013г., състояло се на </w:t>
      </w:r>
      <w:r>
        <w:rPr>
          <w:lang w:val="en-US"/>
        </w:rPr>
        <w:t>24</w:t>
      </w:r>
      <w:r>
        <w:t>.0</w:t>
      </w:r>
      <w:r>
        <w:rPr>
          <w:lang w:val="ru-RU"/>
        </w:rPr>
        <w:t>4</w:t>
      </w:r>
      <w:r>
        <w:t xml:space="preserve">.2013г. в </w:t>
      </w:r>
      <w:r>
        <w:t xml:space="preserve">гр.Плевен, пл.”Възраждане” №1 и започнало в </w:t>
      </w:r>
      <w:r>
        <w:rPr>
          <w:lang w:val="en-US"/>
        </w:rPr>
        <w:t>17</w:t>
      </w:r>
      <w:r>
        <w:t>,</w:t>
      </w:r>
      <w:r>
        <w:rPr>
          <w:lang w:val="en-US"/>
        </w:rPr>
        <w:t>00</w:t>
      </w:r>
      <w:r>
        <w:t xml:space="preserve"> часа</w:t>
      </w:r>
    </w:p>
    <w:p w:rsidR="00F47B4E" w:rsidRDefault="00DC72E4">
      <w:pPr>
        <w:pStyle w:val="Standard"/>
        <w:autoSpaceDE w:val="0"/>
        <w:jc w:val="both"/>
      </w:pPr>
      <w:r>
        <w:t xml:space="preserve">Присъстващи:  </w:t>
      </w:r>
      <w:r>
        <w:rPr>
          <w:b/>
          <w:lang w:val="ru-RU"/>
        </w:rPr>
        <w:t>1</w:t>
      </w:r>
      <w:r>
        <w:rPr>
          <w:b/>
          <w:lang w:val="en-US"/>
        </w:rPr>
        <w:t>3</w:t>
      </w:r>
      <w:r>
        <w:rPr>
          <w:b/>
        </w:rPr>
        <w:t xml:space="preserve">  члена</w:t>
      </w:r>
      <w:r>
        <w:t xml:space="preserve"> на РИК-Плевен</w:t>
      </w:r>
    </w:p>
    <w:p w:rsidR="00F47B4E" w:rsidRDefault="00DC72E4">
      <w:pPr>
        <w:pStyle w:val="Standard"/>
        <w:autoSpaceDE w:val="0"/>
        <w:jc w:val="both"/>
      </w:pPr>
      <w:r>
        <w:t>Отсъстващи:</w:t>
      </w:r>
      <w:r>
        <w:rPr>
          <w:b/>
        </w:rPr>
        <w:t xml:space="preserve"> </w:t>
      </w:r>
      <w:r>
        <w:rPr>
          <w:b/>
          <w:lang w:val="en-US"/>
        </w:rPr>
        <w:t>0</w:t>
      </w:r>
      <w:r>
        <w:rPr>
          <w:b/>
        </w:rPr>
        <w:t xml:space="preserve"> члена</w:t>
      </w:r>
      <w:r>
        <w:t xml:space="preserve"> на РИК-Плевен</w:t>
      </w:r>
    </w:p>
    <w:p w:rsidR="00F47B4E" w:rsidRDefault="00DC72E4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             </w:t>
      </w:r>
    </w:p>
    <w:p w:rsidR="00F47B4E" w:rsidRDefault="00DC72E4">
      <w:pPr>
        <w:pStyle w:val="Standard"/>
        <w:autoSpaceDE w:val="0"/>
        <w:ind w:firstLine="708"/>
        <w:jc w:val="both"/>
        <w:rPr>
          <w:lang w:val="ru-RU"/>
        </w:rPr>
      </w:pPr>
      <w:r>
        <w:rPr>
          <w:lang w:val="ru-RU"/>
        </w:rPr>
        <w:t xml:space="preserve"> Налице е необходимият кворум. Заседанието е редовно и РИК- Плевен  може да приема законосъобразни решения с изис</w:t>
      </w:r>
      <w:r>
        <w:rPr>
          <w:lang w:val="ru-RU"/>
        </w:rPr>
        <w:t>куемото  мнозинство при следния</w:t>
      </w:r>
    </w:p>
    <w:p w:rsidR="00F47B4E" w:rsidRDefault="00DC72E4">
      <w:pPr>
        <w:pStyle w:val="Standard"/>
        <w:autoSpaceDE w:val="0"/>
        <w:jc w:val="both"/>
      </w:pPr>
      <w:r>
        <w:rPr>
          <w:b/>
        </w:rPr>
        <w:t xml:space="preserve">                                                                   дневен ред:</w:t>
      </w:r>
    </w:p>
    <w:p w:rsidR="00F47B4E" w:rsidRDefault="00DC72E4">
      <w:pPr>
        <w:pStyle w:val="a0"/>
        <w:spacing w:before="240" w:after="240"/>
        <w:jc w:val="both"/>
        <w:rPr>
          <w:b/>
        </w:rPr>
      </w:pPr>
      <w:r>
        <w:rPr>
          <w:b/>
        </w:rPr>
        <w:t xml:space="preserve">т.1: формиране на единен номер на подвижна избирателна секция в община Червен бряг на изборите за народни представители на 12 май 2013 г. в 15-и </w:t>
      </w:r>
      <w:r>
        <w:rPr>
          <w:b/>
        </w:rPr>
        <w:t>Плевенски многомандатен изборен район.</w:t>
      </w:r>
    </w:p>
    <w:p w:rsidR="00F47B4E" w:rsidRDefault="00DC72E4">
      <w:pPr>
        <w:pStyle w:val="a0"/>
        <w:ind w:right="49"/>
        <w:jc w:val="both"/>
      </w:pPr>
      <w:r>
        <w:rPr>
          <w:b/>
        </w:rPr>
        <w:t>т.2:</w:t>
      </w:r>
      <w:r>
        <w:t xml:space="preserve"> </w:t>
      </w:r>
      <w:r>
        <w:rPr>
          <w:b/>
        </w:rPr>
        <w:t xml:space="preserve">определяне на секции за гласуване на избиратели с увреждане на опорно-двигателния апарат или на зрението в 15-и Плевенски многомандатен изборен район на изборите за народни представители на 12 май 2013 г.  </w:t>
      </w:r>
    </w:p>
    <w:p w:rsidR="00F47B4E" w:rsidRDefault="00F47B4E">
      <w:pPr>
        <w:pStyle w:val="Standard"/>
        <w:jc w:val="both"/>
        <w:rPr>
          <w:b/>
          <w:i/>
          <w:u w:val="single"/>
          <w:lang w:val="en-US"/>
        </w:rPr>
      </w:pPr>
    </w:p>
    <w:p w:rsidR="00F47B4E" w:rsidRDefault="00DC72E4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</w:t>
      </w:r>
      <w:r>
        <w:rPr>
          <w:b/>
          <w:i/>
          <w:u w:val="single"/>
        </w:rPr>
        <w:t>.1 от  дневния ред:</w:t>
      </w:r>
    </w:p>
    <w:p w:rsidR="00F47B4E" w:rsidRDefault="00DC72E4">
      <w:pPr>
        <w:pStyle w:val="a1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 xml:space="preserve">на основание чл. 29, ал. 1, т. 4 във връзка с чл. 71, ал. 6, чл. 35, ал. 1, т. 1, чл. 176, ал. 3 от Изборния кодекс и заповед № РД-09-215 от 23.04.2013 г. на кмета на община Червен бряг,  и </w:t>
      </w:r>
      <w:r>
        <w:rPr>
          <w:u w:val="single"/>
        </w:rPr>
        <w:t>след пров</w:t>
      </w:r>
      <w:r>
        <w:rPr>
          <w:u w:val="single"/>
        </w:rPr>
        <w:t>едените разисквания РИК –Плевен прие следното решение:</w:t>
      </w:r>
    </w:p>
    <w:p w:rsidR="00F47B4E" w:rsidRDefault="00DC72E4">
      <w:pPr>
        <w:pStyle w:val="a0"/>
        <w:spacing w:before="240" w:after="240"/>
        <w:jc w:val="both"/>
      </w:pPr>
      <w:r>
        <w:rPr>
          <w:rStyle w:val="a"/>
        </w:rPr>
        <w:t>ФОРМИРА ЕДИНЕН НОМЕР на образуваната подвижна избирателна</w:t>
      </w:r>
      <w:r>
        <w:rPr>
          <w:rStyle w:val="a"/>
          <w:b/>
        </w:rPr>
        <w:t xml:space="preserve"> </w:t>
      </w:r>
      <w:r>
        <w:rPr>
          <w:rStyle w:val="a"/>
        </w:rPr>
        <w:t xml:space="preserve">секция на територията на </w:t>
      </w:r>
      <w:r>
        <w:rPr>
          <w:rStyle w:val="a"/>
          <w:color w:val="000000"/>
        </w:rPr>
        <w:t>община Червен бряг, област Плевен</w:t>
      </w:r>
      <w:r>
        <w:rPr>
          <w:rStyle w:val="a"/>
        </w:rPr>
        <w:t xml:space="preserve"> на изборите за народни представители на 12 май 2013 г. в 15-и Плевенски </w:t>
      </w:r>
      <w:r>
        <w:rPr>
          <w:rStyle w:val="a"/>
        </w:rPr>
        <w:t>многомандатен изборен район, както следва:</w:t>
      </w:r>
    </w:p>
    <w:p w:rsidR="00F47B4E" w:rsidRDefault="00F47B4E">
      <w:pPr>
        <w:pStyle w:val="a0"/>
        <w:spacing w:before="240" w:after="240"/>
        <w:jc w:val="both"/>
        <w:rPr>
          <w:b/>
        </w:rPr>
      </w:pPr>
    </w:p>
    <w:tbl>
      <w:tblPr>
        <w:tblW w:w="9214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3969"/>
        <w:gridCol w:w="1559"/>
      </w:tblGrid>
      <w:tr w:rsidR="00F47B4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  <w:b/>
                <w:lang w:val="ru-RU"/>
              </w:rPr>
              <w:t>Избирателна</w:t>
            </w:r>
          </w:p>
          <w:p w:rsidR="00F47B4E" w:rsidRDefault="00DC72E4">
            <w:pPr>
              <w:pStyle w:val="a0"/>
              <w:jc w:val="both"/>
            </w:pPr>
            <w:r>
              <w:rPr>
                <w:rStyle w:val="a"/>
                <w:b/>
                <w:lang w:val="ru-RU"/>
              </w:rPr>
              <w:t>секция 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  <w:b/>
                <w:lang w:val="ru-RU"/>
              </w:rPr>
              <w:t>Община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  <w:b/>
                <w:lang w:val="ru-RU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  <w:b/>
                <w:lang w:val="ru-RU"/>
              </w:rPr>
              <w:t>Единен номер</w:t>
            </w:r>
          </w:p>
        </w:tc>
      </w:tr>
      <w:tr w:rsidR="00F47B4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</w:rPr>
              <w:t>Червен бряг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  <w:lang w:val="ru-RU"/>
              </w:rPr>
              <w:t>Определен от кмета на община Червен бряг по реда на чл. 176, ал. 4 от Изборния кодекс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7B4E" w:rsidRDefault="00DC72E4">
            <w:pPr>
              <w:pStyle w:val="a0"/>
              <w:jc w:val="both"/>
            </w:pPr>
            <w:r>
              <w:rPr>
                <w:rStyle w:val="a"/>
                <w:lang w:val="ru-RU"/>
              </w:rPr>
              <w:t>153700040</w:t>
            </w:r>
          </w:p>
        </w:tc>
      </w:tr>
    </w:tbl>
    <w:p w:rsidR="00F47B4E" w:rsidRDefault="00F47B4E">
      <w:pPr>
        <w:pStyle w:val="a1"/>
        <w:jc w:val="both"/>
        <w:rPr>
          <w:color w:val="000000"/>
        </w:rPr>
      </w:pPr>
    </w:p>
    <w:p w:rsidR="00F47B4E" w:rsidRDefault="00DC72E4">
      <w:pPr>
        <w:spacing w:before="100" w:after="10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2. Определя състав от 5 членове за подвижната </w:t>
      </w:r>
      <w:r>
        <w:rPr>
          <w:rFonts w:cs="Times New Roman"/>
          <w:color w:val="000000"/>
        </w:rPr>
        <w:t>секционна избирателна комисия на секцията по т. 1.</w:t>
      </w:r>
    </w:p>
    <w:p w:rsidR="00F47B4E" w:rsidRDefault="00DC72E4">
      <w:pPr>
        <w:spacing w:before="100" w:after="100"/>
        <w:jc w:val="both"/>
      </w:pPr>
      <w:r>
        <w:rPr>
          <w:rFonts w:cs="Times New Roman"/>
        </w:rPr>
        <w:t xml:space="preserve"> </w:t>
      </w:r>
      <w:r>
        <w:rPr>
          <w:rFonts w:cs="Times New Roman"/>
          <w:b/>
          <w:i/>
          <w:u w:val="single"/>
        </w:rPr>
        <w:t>Комисията прие решени</w:t>
      </w:r>
      <w:r>
        <w:rPr>
          <w:rFonts w:cs="Times New Roman"/>
          <w:b/>
          <w:i/>
          <w:u w:val="single"/>
          <w:lang w:val="en-US"/>
        </w:rPr>
        <w:t>e</w:t>
      </w:r>
      <w:r>
        <w:rPr>
          <w:rFonts w:cs="Times New Roman"/>
          <w:b/>
          <w:i/>
          <w:u w:val="single"/>
        </w:rPr>
        <w:t>то по точката единодушно.</w:t>
      </w:r>
    </w:p>
    <w:p w:rsidR="00F47B4E" w:rsidRDefault="00F47B4E">
      <w:pPr>
        <w:pStyle w:val="Standard"/>
        <w:jc w:val="both"/>
        <w:rPr>
          <w:b/>
          <w:i/>
          <w:u w:val="single"/>
        </w:rPr>
      </w:pPr>
    </w:p>
    <w:p w:rsidR="00F47B4E" w:rsidRDefault="00DC72E4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 от  дневния ред:</w:t>
      </w:r>
    </w:p>
    <w:p w:rsidR="00F47B4E" w:rsidRDefault="00DC72E4">
      <w:pPr>
        <w:pStyle w:val="a1"/>
        <w:ind w:firstLine="720"/>
        <w:jc w:val="both"/>
      </w:pPr>
      <w:r>
        <w:t>Председателят на РИК Плевен докладва</w:t>
      </w:r>
      <w:r>
        <w:rPr>
          <w:color w:val="000000"/>
        </w:rPr>
        <w:t xml:space="preserve"> на основание чл. 29, ал. 1, т. 6 и чл. 73, ал. 1 от Изборния кодекс, във вр. решение № 2392-НС</w:t>
      </w:r>
      <w:r>
        <w:rPr>
          <w:color w:val="000000"/>
        </w:rPr>
        <w:t xml:space="preserve"> от 08.04.2013 г. на ЦИК, писмо вх. № 94 от 11.04.2013 г. /изх. № 06-00-77 от 10.04.2013 г./ на кмета на община Белене, заповед № РД-</w:t>
      </w:r>
      <w:r>
        <w:rPr>
          <w:color w:val="000000"/>
        </w:rPr>
        <w:lastRenderedPageBreak/>
        <w:t xml:space="preserve">09-162 от 11.04.2013 г. на кмета на община Гулянци, писмо вх. № 168 от 22.04.2013 г. /изх. № 3238-/1/ от 22.04.2013 г./ на </w:t>
      </w:r>
      <w:r>
        <w:rPr>
          <w:color w:val="000000"/>
        </w:rPr>
        <w:t>кмета на община Долна Митрополия, писмо вх. № 89 от 10.04.2013 г. на ръководител на технически екип в община Долни Дъбник за провеждане на изборите, писмо вх. № 137 от 12.04.2013 г. /изх. № 16-14-8 от 12.04.2013 г./ на кмета на община Искър, писмо вх. № 10</w:t>
      </w:r>
      <w:r>
        <w:rPr>
          <w:color w:val="000000"/>
        </w:rPr>
        <w:t>4 от 11.04.2013 г. /изх. № 0660-148-1 от 11.04.2013 г./ на кмета на община Кнежа, писмо вх. № 90 от 11.04.2013 г. /изх. № РД.04.00.365 от 10.04.2013 г./ на кмета на община Левски, писмо вх. № 116 от 11.04.2013 г. /изх. № 37-19/1/ от 11.04.2013 г./ на кмета</w:t>
      </w:r>
      <w:r>
        <w:rPr>
          <w:color w:val="000000"/>
        </w:rPr>
        <w:t xml:space="preserve"> на община Никопол, писмо вх. № 142 от 15.04.2013 г. /изх. № РД-92-398-1 от 15.04.2013 г./ на секретаря на община Плевен, заповед № 96 от 11.04.2013 г. на кмета на община Пордим и заповед № РД-09-187 от 11.04.2013 г. на кмета на община Червен бряг,  и </w:t>
      </w:r>
      <w:r>
        <w:rPr>
          <w:u w:val="single"/>
        </w:rPr>
        <w:t>след</w:t>
      </w:r>
      <w:r>
        <w:rPr>
          <w:u w:val="single"/>
        </w:rPr>
        <w:t xml:space="preserve"> проведените разисквания РИК –Плевен прие следното решение:</w:t>
      </w:r>
      <w:r>
        <w:rPr>
          <w:color w:val="000000"/>
        </w:rPr>
        <w:t xml:space="preserve"> </w:t>
      </w:r>
    </w:p>
    <w:p w:rsidR="00F47B4E" w:rsidRDefault="00DC72E4">
      <w:pPr>
        <w:pStyle w:val="a0"/>
        <w:jc w:val="both"/>
      </w:pPr>
      <w:r>
        <w:rPr>
          <w:rStyle w:val="a"/>
          <w:b/>
        </w:rPr>
        <w:t>1.</w:t>
      </w:r>
      <w:r>
        <w:rPr>
          <w:rStyle w:val="a"/>
        </w:rPr>
        <w:t xml:space="preserve"> </w:t>
      </w:r>
      <w:r>
        <w:rPr>
          <w:rStyle w:val="a"/>
          <w:b/>
        </w:rPr>
        <w:t xml:space="preserve">Определя секции за гласуване на избиратели с увреждане на опорно-двигателния апарат или на зрението в 15-и Плевенски многомандатен изборен район на изборите за народни представители на 12 май </w:t>
      </w:r>
      <w:r>
        <w:rPr>
          <w:rStyle w:val="a"/>
          <w:b/>
        </w:rPr>
        <w:t>2013 г. по общини, както следва: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  <w:rPr>
          <w:b/>
        </w:rPr>
      </w:pPr>
      <w:r>
        <w:rPr>
          <w:b/>
        </w:rPr>
        <w:t>1.1. За община Белене: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Избирателна секция № </w:t>
      </w:r>
      <w:r>
        <w:rPr>
          <w:rStyle w:val="a"/>
          <w:lang w:val="ru-RU"/>
        </w:rPr>
        <w:t>150300015</w:t>
      </w:r>
      <w:r>
        <w:rPr>
          <w:rStyle w:val="a"/>
        </w:rPr>
        <w:t>, гр. Белене, ул. „България” № 58, СОУ „Димчо Дебелянов”.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  <w:rPr>
          <w:b/>
        </w:rPr>
      </w:pPr>
      <w:r>
        <w:rPr>
          <w:b/>
        </w:rPr>
        <w:t>1.2. За община Гулянци: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1.2.1. Избирателна секция № </w:t>
      </w:r>
      <w:r>
        <w:rPr>
          <w:rStyle w:val="a"/>
          <w:lang w:val="ru-RU"/>
        </w:rPr>
        <w:t>150800001</w:t>
      </w:r>
      <w:r>
        <w:rPr>
          <w:rStyle w:val="a"/>
        </w:rPr>
        <w:t>, гр. Гулянци, ул. „Г. С. Раковски” № 19, СОУ „Хр</w:t>
      </w:r>
      <w:r>
        <w:rPr>
          <w:rStyle w:val="a"/>
        </w:rPr>
        <w:t>. Смирненски”;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1.2.2.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005, с. Шияково, ул. „Александър Стамболийски” № 2, читалище „Васил Левски”;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1.2.3.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006, с. Крета, ул. „Александър Стамболийски” № 19, читалище „Пробуда”;</w:t>
      </w:r>
    </w:p>
    <w:p w:rsidR="00F47B4E" w:rsidRDefault="00DC72E4">
      <w:pPr>
        <w:pStyle w:val="a0"/>
        <w:jc w:val="both"/>
      </w:pPr>
      <w:r>
        <w:rPr>
          <w:rStyle w:val="a"/>
        </w:rPr>
        <w:t>1.2.4. Избирателна секция</w:t>
      </w:r>
      <w:r>
        <w:rPr>
          <w:rStyle w:val="a"/>
        </w:rPr>
        <w:t xml:space="preserve"> № </w:t>
      </w:r>
      <w:r>
        <w:rPr>
          <w:rStyle w:val="a"/>
          <w:lang w:val="ru-RU"/>
        </w:rPr>
        <w:t>150800</w:t>
      </w:r>
      <w:r>
        <w:rPr>
          <w:rStyle w:val="a"/>
        </w:rPr>
        <w:t>007, с. Ленково, ул. „Ленко Мишев” № 50А;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1.2.5.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009, с. Милковица, ул. „Яворов” № 10, ОУ „Хр. Ботев”;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1.2.6.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010, с. Долни Вит, ул. „Коста Златарев” № 2, НУ „Васил Левски”;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1.2.7. Избирателна </w:t>
      </w:r>
      <w:r>
        <w:rPr>
          <w:rStyle w:val="a"/>
        </w:rPr>
        <w:t xml:space="preserve">секция № </w:t>
      </w:r>
      <w:r>
        <w:rPr>
          <w:rStyle w:val="a"/>
          <w:lang w:val="ru-RU"/>
        </w:rPr>
        <w:t>150800</w:t>
      </w:r>
      <w:r>
        <w:rPr>
          <w:rStyle w:val="a"/>
        </w:rPr>
        <w:t>011, с. Сомовит, ул. „Дунав” № 1;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1.2.8.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013, с. Брест, ул. „Хан Аспарух” № 2Б;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1.2.9.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017, с. Гиген, ул. „Георги Димитров” № 34, НУ „Кирил и Методий”;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1.2.10.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018, с. Искър, ул. „Васил Левски” № 30;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1.2.11. Избирателна секция № </w:t>
      </w:r>
      <w:r>
        <w:rPr>
          <w:rStyle w:val="a"/>
          <w:lang w:val="ru-RU"/>
        </w:rPr>
        <w:t>150800</w:t>
      </w:r>
      <w:r>
        <w:rPr>
          <w:rStyle w:val="a"/>
        </w:rPr>
        <w:t>019, с. Загражден, ул. „Г. Димитров” № 7;</w:t>
      </w:r>
    </w:p>
    <w:p w:rsidR="00F47B4E" w:rsidRDefault="00DC72E4">
      <w:pPr>
        <w:pStyle w:val="a0"/>
        <w:jc w:val="both"/>
      </w:pPr>
      <w:r>
        <w:t>1.2.12. Избирателна секция № 020, с. Дъбован, ул. „Любен Каравелов”, читалище „Васил Левски”.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  <w:rPr>
          <w:b/>
        </w:rPr>
      </w:pPr>
      <w:r>
        <w:rPr>
          <w:b/>
        </w:rPr>
        <w:t>1.3. За община Долна Митрополия:</w:t>
      </w:r>
    </w:p>
    <w:p w:rsidR="00F47B4E" w:rsidRDefault="00DC72E4">
      <w:pPr>
        <w:pStyle w:val="a0"/>
        <w:jc w:val="both"/>
      </w:pPr>
      <w:r>
        <w:t>1.3.1. Изби</w:t>
      </w:r>
      <w:r>
        <w:t>рателна секция № 151000009, гр. Долна Митрополия, ул. „Мизия” № 1А, Клуб на пенсионера и инвалида;</w:t>
      </w:r>
    </w:p>
    <w:p w:rsidR="00F47B4E" w:rsidRDefault="00DC72E4">
      <w:pPr>
        <w:pStyle w:val="a0"/>
        <w:jc w:val="both"/>
      </w:pPr>
      <w:r>
        <w:t>1.3.2. Избирателна секция № 151000029, гр. Тръстеник, ул. „Фердинанд Александров” № 14, СОУ „Евлоги Георгиев”.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  <w:rPr>
          <w:b/>
        </w:rPr>
      </w:pPr>
      <w:r>
        <w:rPr>
          <w:b/>
        </w:rPr>
        <w:t>1.4. За община Долни Дъбник:</w:t>
      </w:r>
    </w:p>
    <w:p w:rsidR="00F47B4E" w:rsidRDefault="00DC72E4">
      <w:pPr>
        <w:pStyle w:val="a0"/>
        <w:jc w:val="both"/>
      </w:pPr>
      <w:r>
        <w:rPr>
          <w:rStyle w:val="a"/>
        </w:rPr>
        <w:lastRenderedPageBreak/>
        <w:t xml:space="preserve">1.4.1. </w:t>
      </w:r>
      <w:r>
        <w:rPr>
          <w:rStyle w:val="a"/>
        </w:rPr>
        <w:t xml:space="preserve">Избирателна секция № </w:t>
      </w:r>
      <w:r>
        <w:rPr>
          <w:rStyle w:val="a"/>
          <w:lang w:val="ru-RU"/>
        </w:rPr>
        <w:t>151100006</w:t>
      </w:r>
      <w:r>
        <w:rPr>
          <w:rStyle w:val="a"/>
        </w:rPr>
        <w:t>, гр. Долни Дъбник, ул. „Генерал Ганецки” № 6, Клуб на инвалида;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1.4.2. Избирателна секция № </w:t>
      </w:r>
      <w:r>
        <w:rPr>
          <w:rStyle w:val="a"/>
          <w:lang w:val="ru-RU"/>
        </w:rPr>
        <w:t>151100</w:t>
      </w:r>
      <w:r>
        <w:rPr>
          <w:rStyle w:val="a"/>
        </w:rPr>
        <w:t>012, с. Крушовица, ул. „Георги Димитров” № 62, Клуб на пенсионера;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1.4.3. Избирателна секция № </w:t>
      </w:r>
      <w:r>
        <w:rPr>
          <w:rStyle w:val="a"/>
          <w:lang w:val="ru-RU"/>
        </w:rPr>
        <w:t>151100</w:t>
      </w:r>
      <w:r>
        <w:rPr>
          <w:rStyle w:val="a"/>
        </w:rPr>
        <w:t>016, с. Садовец, ул. „Кири</w:t>
      </w:r>
      <w:r>
        <w:rPr>
          <w:rStyle w:val="a"/>
        </w:rPr>
        <w:t>л и Методий” № 9, Клуб на пенсионера.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</w:pPr>
      <w:r>
        <w:rPr>
          <w:rStyle w:val="a"/>
          <w:b/>
        </w:rPr>
        <w:t>1.5.</w:t>
      </w:r>
      <w:r>
        <w:rPr>
          <w:rStyle w:val="a"/>
        </w:rPr>
        <w:t xml:space="preserve"> </w:t>
      </w:r>
      <w:r>
        <w:rPr>
          <w:rStyle w:val="a"/>
          <w:b/>
        </w:rPr>
        <w:t>За община Искър: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1.5.1. Избирателна секция № </w:t>
      </w:r>
      <w:r>
        <w:rPr>
          <w:rStyle w:val="a"/>
          <w:lang w:val="ru-RU"/>
        </w:rPr>
        <w:t>152300002</w:t>
      </w:r>
      <w:r>
        <w:rPr>
          <w:rStyle w:val="a"/>
        </w:rPr>
        <w:t>, гр. Искър, ул. „Христо Ботев” № 17;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1.5.2. Избирателна секция № </w:t>
      </w:r>
      <w:r>
        <w:rPr>
          <w:rStyle w:val="a"/>
          <w:lang w:val="ru-RU"/>
        </w:rPr>
        <w:t>152300</w:t>
      </w:r>
      <w:r>
        <w:rPr>
          <w:rStyle w:val="a"/>
        </w:rPr>
        <w:t>006, с. Долни Луковит, ул. „Христо Ботев” № 6;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1.5.3. Избирателна секция № </w:t>
      </w:r>
      <w:r>
        <w:rPr>
          <w:rStyle w:val="a"/>
          <w:lang w:val="ru-RU"/>
        </w:rPr>
        <w:t>152300</w:t>
      </w:r>
      <w:r>
        <w:rPr>
          <w:rStyle w:val="a"/>
        </w:rPr>
        <w:t xml:space="preserve">008, </w:t>
      </w:r>
      <w:r>
        <w:rPr>
          <w:rStyle w:val="a"/>
        </w:rPr>
        <w:t>с. Писарово, ул. „Г. Димитров” № 81;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1.5.4. Избирателна секция № </w:t>
      </w:r>
      <w:r>
        <w:rPr>
          <w:rStyle w:val="a"/>
          <w:lang w:val="ru-RU"/>
        </w:rPr>
        <w:t>152300</w:t>
      </w:r>
      <w:r>
        <w:rPr>
          <w:rStyle w:val="a"/>
        </w:rPr>
        <w:t>010, с. Староселци, ул. „Г. Димитров” № 2.</w:t>
      </w:r>
    </w:p>
    <w:p w:rsidR="00F47B4E" w:rsidRDefault="00F47B4E">
      <w:pPr>
        <w:pStyle w:val="a0"/>
        <w:jc w:val="both"/>
        <w:rPr>
          <w:color w:val="000000"/>
        </w:rPr>
      </w:pPr>
    </w:p>
    <w:p w:rsidR="00F47B4E" w:rsidRDefault="00DC72E4">
      <w:pPr>
        <w:pStyle w:val="a0"/>
        <w:jc w:val="both"/>
        <w:rPr>
          <w:b/>
        </w:rPr>
      </w:pPr>
      <w:r>
        <w:rPr>
          <w:b/>
        </w:rPr>
        <w:t>1.6. За община Кнежа: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1.6.1. Избирателна секция № </w:t>
      </w:r>
      <w:r>
        <w:rPr>
          <w:rStyle w:val="a"/>
          <w:lang w:val="ru-RU"/>
        </w:rPr>
        <w:t>153900006</w:t>
      </w:r>
      <w:r>
        <w:rPr>
          <w:rStyle w:val="a"/>
        </w:rPr>
        <w:t>, гр. Кнежа, ул. „Христо Смирненски” № 52, СОУ „Н. Рилски”;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1.6.2. Избирателна </w:t>
      </w:r>
      <w:r>
        <w:rPr>
          <w:rStyle w:val="a"/>
        </w:rPr>
        <w:t xml:space="preserve">секция № </w:t>
      </w:r>
      <w:r>
        <w:rPr>
          <w:rStyle w:val="a"/>
          <w:lang w:val="ru-RU"/>
        </w:rPr>
        <w:t>153900</w:t>
      </w:r>
      <w:r>
        <w:rPr>
          <w:rStyle w:val="a"/>
        </w:rPr>
        <w:t>008, гр. Кнежа, ул. „М. Боев” № 86А;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1.6.3. Избирателна секция № </w:t>
      </w:r>
      <w:r>
        <w:rPr>
          <w:rStyle w:val="a"/>
          <w:lang w:val="ru-RU"/>
        </w:rPr>
        <w:t>153900</w:t>
      </w:r>
      <w:r>
        <w:rPr>
          <w:rStyle w:val="a"/>
        </w:rPr>
        <w:t>011, гр. Кнежа, ул. „М. Боев” № 48, читалище „Борба”;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1.6.4. Избирателна секция № </w:t>
      </w:r>
      <w:r>
        <w:rPr>
          <w:rStyle w:val="a"/>
          <w:lang w:val="ru-RU"/>
        </w:rPr>
        <w:t>153900</w:t>
      </w:r>
      <w:r>
        <w:rPr>
          <w:rStyle w:val="a"/>
        </w:rPr>
        <w:t>015, с. Бреница, ул. “Г. Димитров” № 35.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</w:pPr>
      <w:r>
        <w:rPr>
          <w:rStyle w:val="a"/>
          <w:b/>
          <w:color w:val="000000"/>
        </w:rPr>
        <w:t>1.7.</w:t>
      </w:r>
      <w:r>
        <w:rPr>
          <w:rStyle w:val="a"/>
        </w:rPr>
        <w:t xml:space="preserve"> </w:t>
      </w:r>
      <w:r>
        <w:rPr>
          <w:rStyle w:val="a"/>
          <w:b/>
        </w:rPr>
        <w:t>За община Левски:</w:t>
      </w:r>
    </w:p>
    <w:p w:rsidR="00F47B4E" w:rsidRDefault="00DC72E4">
      <w:pPr>
        <w:pStyle w:val="a0"/>
        <w:jc w:val="both"/>
      </w:pPr>
      <w:r>
        <w:rPr>
          <w:rStyle w:val="a"/>
        </w:rPr>
        <w:t>1.7.1. Избирателн</w:t>
      </w:r>
      <w:r>
        <w:rPr>
          <w:rStyle w:val="a"/>
        </w:rPr>
        <w:t xml:space="preserve">а секция № </w:t>
      </w:r>
      <w:r>
        <w:rPr>
          <w:rStyle w:val="a"/>
          <w:lang w:val="ru-RU"/>
        </w:rPr>
        <w:t>151600002</w:t>
      </w:r>
      <w:r>
        <w:rPr>
          <w:rStyle w:val="a"/>
        </w:rPr>
        <w:t>, гр. Левски, ул. „Ал. Стамболийски” № 43, СОУ „Крум Попов</w:t>
      </w:r>
      <w:r>
        <w:rPr>
          <w:rStyle w:val="a"/>
          <w:lang w:val="ru-RU"/>
        </w:rPr>
        <w:t>”</w:t>
      </w:r>
      <w:r>
        <w:rPr>
          <w:rStyle w:val="a"/>
        </w:rPr>
        <w:t>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1.7.2. Избирателна секция № </w:t>
      </w:r>
      <w:r>
        <w:rPr>
          <w:rStyle w:val="a"/>
          <w:lang w:val="ru-RU"/>
        </w:rPr>
        <w:t>151600</w:t>
      </w:r>
      <w:r>
        <w:rPr>
          <w:rStyle w:val="a"/>
        </w:rPr>
        <w:t>003, гр. Левски, ул. „Ал. Стамболийски” № 43, СОУ „Крум Попов</w:t>
      </w:r>
      <w:r>
        <w:rPr>
          <w:rStyle w:val="a"/>
          <w:lang w:val="ru-RU"/>
        </w:rPr>
        <w:t>”</w:t>
      </w:r>
      <w:r>
        <w:rPr>
          <w:rStyle w:val="a"/>
        </w:rPr>
        <w:t>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1.7.3. Избирателна секция № </w:t>
      </w:r>
      <w:r>
        <w:rPr>
          <w:rStyle w:val="a"/>
          <w:lang w:val="ru-RU"/>
        </w:rPr>
        <w:t>151600</w:t>
      </w:r>
      <w:r>
        <w:rPr>
          <w:rStyle w:val="a"/>
        </w:rPr>
        <w:t xml:space="preserve">004, гр. Левски, ул. „Васил Априлов“ № 50, </w:t>
      </w:r>
      <w:r>
        <w:rPr>
          <w:rStyle w:val="a"/>
        </w:rPr>
        <w:t>училище „Максим Горки”, подход от ул. „Райна Княгиня”;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1.7.4. Избирателна секция № </w:t>
      </w:r>
      <w:r>
        <w:rPr>
          <w:rStyle w:val="a"/>
          <w:lang w:val="ru-RU"/>
        </w:rPr>
        <w:t>151600</w:t>
      </w:r>
      <w:r>
        <w:rPr>
          <w:rStyle w:val="a"/>
        </w:rPr>
        <w:t>011, гр. Левски, бул. „България</w:t>
      </w:r>
      <w:r>
        <w:rPr>
          <w:rStyle w:val="a"/>
          <w:lang w:val="ru-RU"/>
        </w:rPr>
        <w:t>“</w:t>
      </w:r>
      <w:r>
        <w:rPr>
          <w:rStyle w:val="a"/>
        </w:rPr>
        <w:t xml:space="preserve"> № 43, клуб на пенсионера, подход от бул. „България</w:t>
      </w:r>
      <w:r>
        <w:rPr>
          <w:rStyle w:val="a"/>
          <w:lang w:val="ru-RU"/>
        </w:rPr>
        <w:t>“</w:t>
      </w:r>
      <w:r>
        <w:rPr>
          <w:rStyle w:val="a"/>
        </w:rPr>
        <w:t>;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</w:pPr>
      <w:r>
        <w:rPr>
          <w:rStyle w:val="a"/>
          <w:b/>
        </w:rPr>
        <w:t>1.8. За община Никопол: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Избирателна секция № </w:t>
      </w:r>
      <w:r>
        <w:rPr>
          <w:rStyle w:val="a"/>
          <w:lang w:val="ru-RU"/>
        </w:rPr>
        <w:t>152100004</w:t>
      </w:r>
      <w:r>
        <w:rPr>
          <w:rStyle w:val="a"/>
        </w:rPr>
        <w:t>, гр. Никопол, ул. ”Христо</w:t>
      </w:r>
      <w:r>
        <w:rPr>
          <w:rStyle w:val="a"/>
        </w:rPr>
        <w:t xml:space="preserve"> Ботев”</w:t>
      </w:r>
      <w:r>
        <w:rPr>
          <w:rStyle w:val="a"/>
          <w:lang w:val="ru-RU"/>
        </w:rPr>
        <w:t xml:space="preserve"> </w:t>
      </w:r>
      <w:r>
        <w:rPr>
          <w:rStyle w:val="a"/>
        </w:rPr>
        <w:t xml:space="preserve">№ 6, читалище </w:t>
      </w:r>
      <w:r>
        <w:rPr>
          <w:rStyle w:val="a"/>
          <w:color w:val="000000"/>
        </w:rPr>
        <w:t>„</w:t>
      </w:r>
      <w:r>
        <w:rPr>
          <w:rStyle w:val="a"/>
          <w:lang w:val="ru-RU"/>
        </w:rPr>
        <w:t>Напредък 1871</w:t>
      </w:r>
      <w:r>
        <w:rPr>
          <w:rStyle w:val="a"/>
        </w:rPr>
        <w:t>”, лекционна зала.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</w:pPr>
      <w:r>
        <w:rPr>
          <w:rStyle w:val="a"/>
          <w:b/>
        </w:rPr>
        <w:t>1.9. За община Плевен:</w:t>
      </w:r>
    </w:p>
    <w:p w:rsidR="00F47B4E" w:rsidRDefault="00DC72E4">
      <w:pPr>
        <w:pStyle w:val="a0"/>
        <w:jc w:val="both"/>
      </w:pPr>
      <w:r>
        <w:rPr>
          <w:rStyle w:val="a"/>
          <w:bCs/>
        </w:rPr>
        <w:t xml:space="preserve">1.9.1. </w:t>
      </w:r>
      <w:r>
        <w:rPr>
          <w:rStyle w:val="a2"/>
          <w:b w:val="0"/>
        </w:rPr>
        <w:t>Избирателна секция № 152400022, гр. Плевен, район „Дружба”, ФСГ „Интелект”;</w:t>
      </w:r>
    </w:p>
    <w:p w:rsidR="00F47B4E" w:rsidRDefault="00DC72E4">
      <w:pPr>
        <w:pStyle w:val="a0"/>
        <w:jc w:val="both"/>
      </w:pPr>
      <w:r>
        <w:rPr>
          <w:rStyle w:val="a"/>
          <w:bCs/>
        </w:rPr>
        <w:t xml:space="preserve">1.9.2. </w:t>
      </w:r>
      <w:r>
        <w:rPr>
          <w:rStyle w:val="a2"/>
          <w:b w:val="0"/>
        </w:rPr>
        <w:t>Избирателна секция № 152400049, гр. Плевен, район „Сторгозия”, СОУ „П. К. Яворов”;</w:t>
      </w:r>
    </w:p>
    <w:p w:rsidR="00F47B4E" w:rsidRDefault="00DC72E4">
      <w:pPr>
        <w:pStyle w:val="a0"/>
        <w:jc w:val="both"/>
      </w:pPr>
      <w:r>
        <w:rPr>
          <w:rStyle w:val="a2"/>
          <w:b w:val="0"/>
        </w:rPr>
        <w:t>1.9.</w:t>
      </w:r>
      <w:r>
        <w:rPr>
          <w:rStyle w:val="a2"/>
          <w:b w:val="0"/>
        </w:rPr>
        <w:t>3. Избирателна секция № 152400073, гр. Плевен, район „Юнско въстание” ул. „Ген. л-т Ат. Стефанов” № 4, клуб;</w:t>
      </w:r>
    </w:p>
    <w:p w:rsidR="00F47B4E" w:rsidRDefault="00DC72E4">
      <w:pPr>
        <w:pStyle w:val="a0"/>
        <w:jc w:val="both"/>
      </w:pPr>
      <w:r>
        <w:rPr>
          <w:rStyle w:val="a"/>
        </w:rPr>
        <w:t xml:space="preserve">1.9.4. </w:t>
      </w:r>
      <w:r>
        <w:rPr>
          <w:rStyle w:val="a2"/>
          <w:b w:val="0"/>
        </w:rPr>
        <w:t>Избирателна секция № 152400087, гр. Плевен, район „Мизия”, ул. „Д. Попов” 2, клуб – 9 члена;</w:t>
      </w:r>
    </w:p>
    <w:p w:rsidR="00F47B4E" w:rsidRDefault="00DC72E4">
      <w:pPr>
        <w:pStyle w:val="a0"/>
        <w:jc w:val="both"/>
      </w:pPr>
      <w:r>
        <w:rPr>
          <w:rStyle w:val="a"/>
          <w:bCs/>
        </w:rPr>
        <w:t xml:space="preserve">1.9.5. </w:t>
      </w:r>
      <w:r>
        <w:rPr>
          <w:rStyle w:val="a2"/>
          <w:b w:val="0"/>
        </w:rPr>
        <w:t xml:space="preserve">Избирателна секция № 152400092, гр. </w:t>
      </w:r>
      <w:r>
        <w:rPr>
          <w:rStyle w:val="a2"/>
          <w:b w:val="0"/>
        </w:rPr>
        <w:t xml:space="preserve">Плевен, район „Мизия”, ул. ”П. Р. Славейков” № 50, клуб;  </w:t>
      </w:r>
    </w:p>
    <w:p w:rsidR="00F47B4E" w:rsidRDefault="00DC72E4">
      <w:pPr>
        <w:pStyle w:val="a0"/>
        <w:jc w:val="both"/>
      </w:pPr>
      <w:r>
        <w:rPr>
          <w:rStyle w:val="a"/>
          <w:bCs/>
        </w:rPr>
        <w:t xml:space="preserve">1.9.105. </w:t>
      </w:r>
      <w:r>
        <w:rPr>
          <w:rStyle w:val="a2"/>
          <w:b w:val="0"/>
        </w:rPr>
        <w:t xml:space="preserve">Избирателна секция № 152400105, гр. Плевен, район „Мизия”, Драматичен театър „Иван Радоев” – 9 члена;  </w:t>
      </w:r>
    </w:p>
    <w:p w:rsidR="00F47B4E" w:rsidRDefault="00F47B4E">
      <w:pPr>
        <w:pStyle w:val="a0"/>
        <w:jc w:val="both"/>
        <w:rPr>
          <w:b/>
        </w:rPr>
      </w:pPr>
    </w:p>
    <w:p w:rsidR="00F47B4E" w:rsidRDefault="00DC72E4">
      <w:pPr>
        <w:pStyle w:val="a0"/>
        <w:jc w:val="both"/>
      </w:pPr>
      <w:r>
        <w:rPr>
          <w:rStyle w:val="a"/>
          <w:b/>
        </w:rPr>
        <w:lastRenderedPageBreak/>
        <w:t>1.10. За община Пордим: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Избирателна секция № </w:t>
      </w:r>
      <w:r>
        <w:rPr>
          <w:rStyle w:val="a"/>
          <w:lang w:val="ru-RU"/>
        </w:rPr>
        <w:t>152700005</w:t>
      </w:r>
      <w:r>
        <w:rPr>
          <w:rStyle w:val="a"/>
        </w:rPr>
        <w:t>, с. Вълчитрън, ул. „Лачко Ан</w:t>
      </w:r>
      <w:r>
        <w:rPr>
          <w:rStyle w:val="a"/>
        </w:rPr>
        <w:t>гелов" № 2, ОУ „Н. Й. Вапцаров" - 9 члена;</w:t>
      </w:r>
    </w:p>
    <w:p w:rsidR="00F47B4E" w:rsidRDefault="00F47B4E">
      <w:pPr>
        <w:pStyle w:val="a0"/>
        <w:jc w:val="both"/>
      </w:pPr>
    </w:p>
    <w:p w:rsidR="00F47B4E" w:rsidRDefault="00DC72E4">
      <w:pPr>
        <w:pStyle w:val="a0"/>
        <w:jc w:val="both"/>
      </w:pPr>
      <w:r>
        <w:rPr>
          <w:rStyle w:val="a"/>
          <w:b/>
        </w:rPr>
        <w:t>1.11. За община Червен бряг определя общ брой 335 членове на СИК, разпределени по секции, както следва: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1.11.1. Избирателна секция № </w:t>
      </w:r>
      <w:r>
        <w:rPr>
          <w:rStyle w:val="a"/>
          <w:lang w:val="ru-RU"/>
        </w:rPr>
        <w:t>153700002</w:t>
      </w:r>
      <w:r>
        <w:rPr>
          <w:rStyle w:val="a"/>
        </w:rPr>
        <w:t>, с. Глава, ул. „Хр. Ботев“ № 1, ОУ „Хр. Ботев“;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1.11.2. Избирателна </w:t>
      </w:r>
      <w:r>
        <w:rPr>
          <w:rStyle w:val="a"/>
        </w:rPr>
        <w:t xml:space="preserve">секция № </w:t>
      </w:r>
      <w:r>
        <w:rPr>
          <w:rStyle w:val="a"/>
          <w:lang w:val="ru-RU"/>
        </w:rPr>
        <w:t>153700004</w:t>
      </w:r>
      <w:r>
        <w:rPr>
          <w:rStyle w:val="a"/>
        </w:rPr>
        <w:t>, с. Горник, ул. „Петко Хр. Петков“ № 74,  ОУ „Васил Левски“;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1.11.3. Избирателна секция № </w:t>
      </w:r>
      <w:r>
        <w:rPr>
          <w:rStyle w:val="a"/>
          <w:lang w:val="ru-RU"/>
        </w:rPr>
        <w:t>153700007</w:t>
      </w:r>
      <w:r>
        <w:rPr>
          <w:rStyle w:val="a"/>
        </w:rPr>
        <w:t>, гр. Койнаре, ул. „Хр. Ботев“ № 1, СОУ „Хр. Смирненски“;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1.11.4. Избирателна секция № </w:t>
      </w:r>
      <w:r>
        <w:rPr>
          <w:rStyle w:val="a"/>
          <w:lang w:val="ru-RU"/>
        </w:rPr>
        <w:t>153700013</w:t>
      </w:r>
      <w:r>
        <w:rPr>
          <w:rStyle w:val="a"/>
        </w:rPr>
        <w:t>, с. Радомирци, ул. „Скобелев“ № 3, ОУ „От</w:t>
      </w:r>
      <w:r>
        <w:rPr>
          <w:rStyle w:val="a"/>
        </w:rPr>
        <w:t>ец Паисий“;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1.11.5. Избирателна секция № </w:t>
      </w:r>
      <w:r>
        <w:rPr>
          <w:rStyle w:val="a"/>
          <w:lang w:val="ru-RU"/>
        </w:rPr>
        <w:t>153700</w:t>
      </w:r>
      <w:r>
        <w:rPr>
          <w:rStyle w:val="a"/>
        </w:rPr>
        <w:t>019, с. Телиш, ул. „Девети септември“ № 4,  ПК „Еделвайс“;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1.11.6. Избирателна секция № </w:t>
      </w:r>
      <w:r>
        <w:rPr>
          <w:rStyle w:val="a"/>
          <w:lang w:val="ru-RU"/>
        </w:rPr>
        <w:t>153700</w:t>
      </w:r>
      <w:r>
        <w:rPr>
          <w:rStyle w:val="a"/>
        </w:rPr>
        <w:t>021, гр. Червен бряг, ул. „Струга“ № 17, ПГХТ „Юрий Гагарин“;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1.11.7. Избирателна секция № </w:t>
      </w:r>
      <w:r>
        <w:rPr>
          <w:rStyle w:val="a"/>
          <w:lang w:val="ru-RU"/>
        </w:rPr>
        <w:t>153700</w:t>
      </w:r>
      <w:r>
        <w:rPr>
          <w:rStyle w:val="a"/>
        </w:rPr>
        <w:t>023, гр. Червен бр</w:t>
      </w:r>
      <w:r>
        <w:rPr>
          <w:rStyle w:val="a"/>
        </w:rPr>
        <w:t>яг, ул. „Търговска“ № 23, клуб на пенсионера;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1.11.8. Избирателна секция № </w:t>
      </w:r>
      <w:r>
        <w:rPr>
          <w:rStyle w:val="a"/>
          <w:lang w:val="ru-RU"/>
        </w:rPr>
        <w:t>153700</w:t>
      </w:r>
      <w:r>
        <w:rPr>
          <w:rStyle w:val="a"/>
        </w:rPr>
        <w:t>025, гр. Червен бряг, ул. „Търговска“ № 21, читалище „Светлина“;</w:t>
      </w:r>
    </w:p>
    <w:p w:rsidR="00F47B4E" w:rsidRDefault="00DC72E4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  <w:r>
        <w:rPr>
          <w:rStyle w:val="a"/>
        </w:rPr>
        <w:t xml:space="preserve">1.11.9. Избирателна секция № </w:t>
      </w:r>
      <w:r>
        <w:rPr>
          <w:rStyle w:val="a"/>
          <w:lang w:val="ru-RU"/>
        </w:rPr>
        <w:t>153700</w:t>
      </w:r>
      <w:r>
        <w:rPr>
          <w:rStyle w:val="a"/>
        </w:rPr>
        <w:t>039, с. Чомаковци, ул. „Хр. Ботев“ № 48, ОУ „Хр. Ботев“.</w:t>
      </w:r>
    </w:p>
    <w:p w:rsidR="00F47B4E" w:rsidRDefault="00F47B4E">
      <w:pPr>
        <w:pStyle w:val="a0"/>
        <w:shd w:val="clear" w:color="auto" w:fill="FFFFFF"/>
        <w:tabs>
          <w:tab w:val="left" w:pos="8640"/>
        </w:tabs>
        <w:ind w:left="14" w:right="49" w:hanging="14"/>
        <w:jc w:val="both"/>
      </w:pPr>
    </w:p>
    <w:p w:rsidR="00F47B4E" w:rsidRDefault="00DC72E4">
      <w:pPr>
        <w:pStyle w:val="a3"/>
        <w:jc w:val="both"/>
        <w:rPr>
          <w:b/>
          <w:color w:val="000000"/>
        </w:rPr>
      </w:pPr>
      <w:r>
        <w:rPr>
          <w:b/>
          <w:color w:val="000000"/>
        </w:rPr>
        <w:t>2. Указва на кмет</w:t>
      </w:r>
      <w:r>
        <w:rPr>
          <w:b/>
          <w:color w:val="000000"/>
        </w:rPr>
        <w:t>овете на общини, в които се намират секциите по т. 1:</w:t>
      </w:r>
    </w:p>
    <w:p w:rsidR="00F47B4E" w:rsidRDefault="00DC72E4">
      <w:pPr>
        <w:pStyle w:val="a3"/>
        <w:jc w:val="both"/>
        <w:rPr>
          <w:b/>
          <w:color w:val="000000"/>
        </w:rPr>
      </w:pPr>
      <w:r>
        <w:rPr>
          <w:b/>
          <w:color w:val="000000"/>
        </w:rPr>
        <w:t>2.1. Да предприемат необходимите мерки за изпълнение на изискванията на решение № 2392-НС от 08.04.2013 г. на ЦИК по отношение на секциите по т. 1;</w:t>
      </w:r>
    </w:p>
    <w:p w:rsidR="00F47B4E" w:rsidRDefault="00DC72E4">
      <w:pPr>
        <w:pStyle w:val="a3"/>
        <w:jc w:val="both"/>
      </w:pPr>
      <w:r>
        <w:rPr>
          <w:rStyle w:val="a"/>
          <w:b/>
        </w:rPr>
        <w:t>2.2. В срок до 3 май 2013 г. /с изключение на тези, ко</w:t>
      </w:r>
      <w:r>
        <w:rPr>
          <w:rStyle w:val="a"/>
          <w:b/>
        </w:rPr>
        <w:t>ито са го направили/, да уведомят Районна избирателна комисия - Плевен за предприетите от тях мерки, позволяващи на избиратели с увреждания на опорно-двигателния апарат или на зрението да се придвижват и да гласуват в изборния ден.</w:t>
      </w:r>
    </w:p>
    <w:p w:rsidR="00F47B4E" w:rsidRDefault="00DC72E4">
      <w:pPr>
        <w:pStyle w:val="a1"/>
        <w:jc w:val="both"/>
      </w:pPr>
      <w:r>
        <w:rPr>
          <w:rStyle w:val="a"/>
          <w:color w:val="000000"/>
        </w:rPr>
        <w:t xml:space="preserve"> </w:t>
      </w:r>
      <w:r>
        <w:rPr>
          <w:b/>
          <w:i/>
          <w:u w:val="single"/>
        </w:rPr>
        <w:t>Комисията прие решени</w:t>
      </w:r>
      <w:r>
        <w:rPr>
          <w:b/>
          <w:i/>
          <w:u w:val="single"/>
          <w:lang w:val="en-US"/>
        </w:rPr>
        <w:t>e</w:t>
      </w:r>
      <w:r>
        <w:rPr>
          <w:b/>
          <w:i/>
          <w:u w:val="single"/>
        </w:rPr>
        <w:t>т</w:t>
      </w:r>
      <w:r>
        <w:rPr>
          <w:b/>
          <w:i/>
          <w:u w:val="single"/>
        </w:rPr>
        <w:t>о по точката единодушно.</w:t>
      </w:r>
    </w:p>
    <w:p w:rsidR="00F47B4E" w:rsidRDefault="00F47B4E">
      <w:pPr>
        <w:pStyle w:val="Standard"/>
        <w:jc w:val="both"/>
        <w:rPr>
          <w:b/>
          <w:i/>
          <w:u w:val="single"/>
        </w:rPr>
      </w:pPr>
    </w:p>
    <w:p w:rsidR="00F47B4E" w:rsidRDefault="00DC72E4">
      <w:pPr>
        <w:pStyle w:val="Standard"/>
        <w:ind w:firstLine="720"/>
        <w:jc w:val="both"/>
      </w:pPr>
      <w:r>
        <w:rPr>
          <w:i/>
        </w:rPr>
        <w:t>След приключване на работата по точките от дневния ред заседанието беше закрито от председателя.</w:t>
      </w:r>
      <w:r>
        <w:t xml:space="preserve">                                     </w:t>
      </w:r>
      <w:r>
        <w:tab/>
      </w:r>
    </w:p>
    <w:p w:rsidR="00F47B4E" w:rsidRDefault="00DC72E4">
      <w:pPr>
        <w:pStyle w:val="Standard"/>
        <w:autoSpaceDE w:val="0"/>
        <w:ind w:left="3540" w:firstLine="708"/>
        <w:jc w:val="both"/>
      </w:pPr>
      <w:r>
        <w:t>ПРЕДСЕДАТЕЛ:</w:t>
      </w:r>
    </w:p>
    <w:p w:rsidR="00F47B4E" w:rsidRDefault="00DC72E4">
      <w:pPr>
        <w:pStyle w:val="Standard"/>
        <w:autoSpaceDE w:val="0"/>
        <w:jc w:val="both"/>
      </w:pPr>
      <w:r>
        <w:t xml:space="preserve">                                                                </w:t>
      </w:r>
      <w:r>
        <w:t xml:space="preserve">                                     Румен Цачев</w:t>
      </w:r>
      <w:r>
        <w:tab/>
      </w:r>
      <w:r>
        <w:tab/>
      </w:r>
      <w:r>
        <w:tab/>
      </w:r>
      <w:r>
        <w:tab/>
      </w:r>
      <w:r>
        <w:tab/>
      </w:r>
    </w:p>
    <w:p w:rsidR="00F47B4E" w:rsidRDefault="00DC72E4">
      <w:pPr>
        <w:pStyle w:val="Standard"/>
        <w:autoSpaceDE w:val="0"/>
        <w:jc w:val="both"/>
      </w:pPr>
      <w:r>
        <w:tab/>
      </w:r>
      <w:r>
        <w:tab/>
        <w:t xml:space="preserve">                                                  СЕКРЕТАР:</w:t>
      </w:r>
    </w:p>
    <w:p w:rsidR="00F47B4E" w:rsidRDefault="00DC72E4">
      <w:pPr>
        <w:pStyle w:val="Standard"/>
        <w:autoSpaceDE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>Кръстьо Крачунов</w:t>
      </w:r>
    </w:p>
    <w:p w:rsidR="00F47B4E" w:rsidRDefault="00F47B4E">
      <w:pPr>
        <w:pStyle w:val="Standard"/>
        <w:ind w:firstLine="720"/>
        <w:jc w:val="both"/>
        <w:rPr>
          <w:color w:val="000000"/>
        </w:rPr>
      </w:pPr>
    </w:p>
    <w:p w:rsidR="00F47B4E" w:rsidRDefault="00F47B4E">
      <w:pPr>
        <w:pStyle w:val="Standard"/>
      </w:pPr>
    </w:p>
    <w:sectPr w:rsidR="00F47B4E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2E4" w:rsidRDefault="00DC72E4">
      <w:r>
        <w:separator/>
      </w:r>
    </w:p>
  </w:endnote>
  <w:endnote w:type="continuationSeparator" w:id="0">
    <w:p w:rsidR="00DC72E4" w:rsidRDefault="00DC7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2E4" w:rsidRDefault="00DC72E4">
      <w:r>
        <w:rPr>
          <w:color w:val="000000"/>
        </w:rPr>
        <w:separator/>
      </w:r>
    </w:p>
  </w:footnote>
  <w:footnote w:type="continuationSeparator" w:id="0">
    <w:p w:rsidR="00DC72E4" w:rsidRDefault="00DC72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47B4E"/>
    <w:rsid w:val="009038E6"/>
    <w:rsid w:val="00DC72E4"/>
    <w:rsid w:val="00F4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7A3827-B84B-418E-BC3C-92ACB645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bg-BG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4"/>
      <w:szCs w:val="24"/>
      <w:lang w:val="bg-BG" w:eastAsia="zh-CN"/>
    </w:rPr>
  </w:style>
  <w:style w:type="character" w:customStyle="1" w:styleId="a">
    <w:name w:val="Шрифт на абзаца по подразбиране"/>
  </w:style>
  <w:style w:type="paragraph" w:customStyle="1" w:styleId="a0">
    <w:name w:val="Нормален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a1">
    <w:name w:val="Нормален (уеб)"/>
    <w:basedOn w:val="a0"/>
    <w:pPr>
      <w:spacing w:before="100" w:after="100"/>
    </w:pPr>
  </w:style>
  <w:style w:type="character" w:customStyle="1" w:styleId="a2">
    <w:name w:val="Строг"/>
    <w:basedOn w:val="a"/>
    <w:rPr>
      <w:b/>
      <w:bCs/>
    </w:rPr>
  </w:style>
  <w:style w:type="paragraph" w:customStyle="1" w:styleId="a3">
    <w:name w:val="Без разредка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МДААР</dc:creator>
  <dc:description/>
  <cp:lastModifiedBy>Kevo</cp:lastModifiedBy>
  <cp:revision>2</cp:revision>
  <dcterms:created xsi:type="dcterms:W3CDTF">2013-04-26T18:59:00Z</dcterms:created>
  <dcterms:modified xsi:type="dcterms:W3CDTF">2013-04-26T18:59:00Z</dcterms:modified>
</cp:coreProperties>
</file>